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5" w:rsidRPr="00DF69CD" w:rsidRDefault="004D4D45" w:rsidP="004D4D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В Е Д О М Л Е Н И Е</w:t>
      </w:r>
    </w:p>
    <w:p w:rsidR="004D4D45" w:rsidRDefault="004D4D45" w:rsidP="004D4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 очередного Общего собрания членов СНТСН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D4D45" w:rsidRDefault="004D4D45" w:rsidP="004D4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заочного голосования.</w:t>
      </w:r>
    </w:p>
    <w:p w:rsidR="004D4D45" w:rsidRDefault="004D4D45" w:rsidP="004D4D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D45" w:rsidRDefault="004D4D45" w:rsidP="004D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На очередном заседании Правления СНТСН принято решение о проведении Общего собрания членов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форме заочного голосования.</w:t>
      </w:r>
    </w:p>
    <w:p w:rsidR="004D4D45" w:rsidRPr="001C4009" w:rsidRDefault="004D4D45" w:rsidP="004D4D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Начало заочного голосования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апреля 2022</w:t>
      </w:r>
      <w:r w:rsidRPr="001C4009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D4D45" w:rsidRDefault="004D4D45" w:rsidP="004D4D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009">
        <w:rPr>
          <w:rFonts w:ascii="Times New Roman" w:hAnsi="Times New Roman" w:cs="Times New Roman"/>
          <w:b/>
          <w:sz w:val="28"/>
          <w:szCs w:val="28"/>
        </w:rPr>
        <w:t>Окон</w:t>
      </w:r>
      <w:r>
        <w:rPr>
          <w:rFonts w:ascii="Times New Roman" w:hAnsi="Times New Roman" w:cs="Times New Roman"/>
          <w:b/>
          <w:sz w:val="28"/>
          <w:szCs w:val="28"/>
        </w:rPr>
        <w:t>чание заочного голосования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08 мая 2022года в 18.00 час.</w:t>
      </w:r>
    </w:p>
    <w:p w:rsidR="004D4D45" w:rsidRPr="00F60CAB" w:rsidRDefault="004D4D45" w:rsidP="004D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бюллетеня для  голосования можно получить у членов Правления.</w:t>
      </w:r>
    </w:p>
    <w:p w:rsidR="004D4D45" w:rsidRDefault="004D4D45" w:rsidP="004D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бюллетеня для голосования необходимо заполнить в указанный период и передать лично председателю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1-ая Садовая, уч.8 или членам Правления.</w:t>
      </w:r>
    </w:p>
    <w:p w:rsidR="004D4D45" w:rsidRDefault="004D4D45" w:rsidP="004D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окончания заочного голосования будет произведен подсчет голосов и сформирован протокол.</w:t>
      </w:r>
    </w:p>
    <w:p w:rsidR="004D4D45" w:rsidRDefault="004D4D45" w:rsidP="004D4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D45" w:rsidRDefault="004D4D45" w:rsidP="004D4D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 Общего собрания:</w:t>
      </w:r>
    </w:p>
    <w:p w:rsidR="004D4D45" w:rsidRPr="000A6007" w:rsidRDefault="004D4D45" w:rsidP="004D4D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00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007">
        <w:rPr>
          <w:rFonts w:ascii="Times New Roman" w:eastAsia="Calibri" w:hAnsi="Times New Roman" w:cs="Times New Roman"/>
          <w:sz w:val="28"/>
          <w:szCs w:val="28"/>
        </w:rPr>
        <w:t>Выборы председателя собрания.</w:t>
      </w:r>
    </w:p>
    <w:p w:rsidR="004D4D45" w:rsidRPr="000A6007" w:rsidRDefault="004D4D45" w:rsidP="004D4D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600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007">
        <w:rPr>
          <w:rFonts w:ascii="Times New Roman" w:eastAsia="Calibri" w:hAnsi="Times New Roman" w:cs="Times New Roman"/>
          <w:sz w:val="28"/>
          <w:szCs w:val="28"/>
        </w:rPr>
        <w:t>Выборы счётной комиссии.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доклад Правления по административно-хозяйственной деятельности СНТСН «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 год.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Правления СНТСН «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Говоров А.А.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отчёта Правления СНТСН «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Отчёт ревизионной комиссии о результатах ревизии финансово-хозяйственной деятельности СНТСН «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председатель ревизионной комиссии – 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Хруль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отчёта Ревизионной комиссии.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об освобождении в 2021году членов Правления, членов Ревизионной комиссии от уплаты членских взносов за один участок площадью 1200 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вознаграждения за исполнение своих обязанностей.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размера расходов на ведение бухгалтерии СНТСН «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4D45" w:rsidRPr="000A6007" w:rsidRDefault="004D4D45" w:rsidP="004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 об установлении камер видеонаблюдения на въезде в СНТСН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стороны оврага (2 камеры).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приходно-расходной сметы и финансово-экономического обоснования сметы на административно-хозяйственное обслуживание СНТСН «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год.</w:t>
      </w:r>
    </w:p>
    <w:p w:rsidR="004D4D45" w:rsidRPr="000A6007" w:rsidRDefault="004D4D45" w:rsidP="004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размера взносов (членских и для садоводов – не членов СНТСН) на 2022 год. Порядок их оплаты, сроки оплаты.     </w:t>
      </w:r>
      <w:r w:rsidRPr="000A6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финансово-экономического обоснования размера взносов.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D4D45" w:rsidRPr="00612153" w:rsidRDefault="004D4D45" w:rsidP="004D4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размера целевого взноса на ремонт дорог в СНТСН.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Финансово-экономическое обоснование.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размера пени за несвоевременную уплату взносов (членских, целевых, для садоводов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членов СНТСН). 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сроков оплаты за потреблённую электроэ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нергию садоводами СНТСН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об использовании денежных средств, собранных с садоводов за подключение к подземному водопроводу: </w:t>
      </w:r>
    </w:p>
    <w:p w:rsidR="004D4D45" w:rsidRPr="000A6007" w:rsidRDefault="004D4D45" w:rsidP="004D4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 решения  о  списании  цистерн  со  2  и  4  скважин  и  использовании    денег, вырученных  за  сданный  металлолом  (цистерн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 на  ремонт </w:t>
      </w:r>
      <w:proofErr w:type="gram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модернизацию )   наземного  водопровода   ( замена  части   магистральных   труб,  пришедших  в  негодность,  на полиэтиленовые).</w:t>
      </w:r>
    </w:p>
    <w:p w:rsidR="004D4D45" w:rsidRPr="000A6007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садоводов в члены СНТСН «</w:t>
      </w:r>
      <w:proofErr w:type="spellStart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0A60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4D45" w:rsidRDefault="004D4D45" w:rsidP="004D4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D45" w:rsidRDefault="004D4D45" w:rsidP="004D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СНТСН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Задонье</w:t>
      </w:r>
      <w:proofErr w:type="spellEnd"/>
      <w:r w:rsidRPr="008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 марта   2022</w:t>
      </w:r>
      <w:r w:rsidRPr="008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4D4D45" w:rsidRDefault="004D4D45"/>
    <w:p w:rsidR="004D4D45" w:rsidRDefault="004D4D45" w:rsidP="004D4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Вся информация, необходимая для принятия решений по вопросам повестки дня Общего собрания, размещена на сайте СНТСН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zadonie</w:t>
      </w:r>
      <w:proofErr w:type="spellEnd"/>
      <w:r w:rsidRPr="002279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4D45" w:rsidRPr="00227911" w:rsidRDefault="004D4D45" w:rsidP="004D4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Также можно получить необходимые сведения и разъяснения у председателя СНТСН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D4D45" w:rsidRPr="008F4E1B" w:rsidRDefault="004D4D45" w:rsidP="004D4D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6569" w:rsidRPr="004D4D45" w:rsidRDefault="007D6569" w:rsidP="004D4D45"/>
    <w:sectPr w:rsidR="007D6569" w:rsidRPr="004D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F5"/>
    <w:rsid w:val="004D4D45"/>
    <w:rsid w:val="007C7DF5"/>
    <w:rsid w:val="007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2022-03-28T07:15:00Z</dcterms:created>
  <dcterms:modified xsi:type="dcterms:W3CDTF">2022-03-28T07:17:00Z</dcterms:modified>
</cp:coreProperties>
</file>